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84" w:rsidRDefault="00B73384" w:rsidP="00B73384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Style w:val="a4"/>
          <w:rFonts w:ascii="Arial" w:hAnsi="Arial" w:cs="Arial"/>
          <w:color w:val="5A5A5A"/>
          <w:sz w:val="18"/>
          <w:szCs w:val="18"/>
        </w:rPr>
        <w:t>ПРАВИТЕЛЬСТВО РОССИЙСКОЙ ФЕДЕРАЦИИ</w:t>
      </w:r>
    </w:p>
    <w:p w:rsidR="00B73384" w:rsidRDefault="00B73384" w:rsidP="00B73384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Style w:val="a4"/>
          <w:rFonts w:ascii="Arial" w:hAnsi="Arial" w:cs="Arial"/>
          <w:color w:val="5A5A5A"/>
          <w:sz w:val="18"/>
          <w:szCs w:val="18"/>
        </w:rPr>
        <w:t>ПОСТАНОВЛЕНИЕ</w:t>
      </w:r>
    </w:p>
    <w:p w:rsidR="00B73384" w:rsidRDefault="00B73384" w:rsidP="00B73384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от 23 апреля 1997 N 481</w:t>
      </w:r>
    </w:p>
    <w:p w:rsidR="00B73384" w:rsidRDefault="00B73384" w:rsidP="00B73384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г. Москва</w:t>
      </w:r>
    </w:p>
    <w:p w:rsidR="00B73384" w:rsidRDefault="00B73384" w:rsidP="00B73384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Style w:val="a4"/>
          <w:rFonts w:ascii="Arial" w:hAnsi="Arial" w:cs="Arial"/>
          <w:color w:val="5A5A5A"/>
          <w:sz w:val="18"/>
          <w:szCs w:val="18"/>
        </w:rPr>
        <w:t>"Об утверждении перечня товаров, информация о которых должна содержать противопоказания для применения при отдельных видах заболеваний"</w:t>
      </w:r>
    </w:p>
    <w:p w:rsidR="00B73384" w:rsidRDefault="00B73384" w:rsidP="00B73384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 соответствии со статьей 10 Закона Российской Федерации "О защите прав потребителей" (Собрание законодательства Российской Федерации, 1996, N 3, ст. 140) Правительство Российской Федерации</w:t>
      </w:r>
    </w:p>
    <w:p w:rsidR="00B73384" w:rsidRDefault="00B73384" w:rsidP="00B73384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Style w:val="a4"/>
          <w:rFonts w:ascii="Arial" w:hAnsi="Arial" w:cs="Arial"/>
          <w:color w:val="5A5A5A"/>
          <w:sz w:val="18"/>
          <w:szCs w:val="18"/>
        </w:rPr>
        <w:t>ПОСТАНОВЛЯЕТ:</w:t>
      </w:r>
    </w:p>
    <w:p w:rsidR="00B73384" w:rsidRDefault="00B73384" w:rsidP="00B73384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1. Утвердить прилагаемый перечень товаров, информация о которых должна содержать противопоказания для применения при отдельных видах заболеваний.</w:t>
      </w:r>
    </w:p>
    <w:p w:rsidR="00B73384" w:rsidRDefault="00B73384" w:rsidP="00B73384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2. Установить, что информация о противопоказаниях для применения товаров, предусмотренных в перечне согласно пункту 1 настоящего постановления, доводится изготовителем товара до сведения потребителя на этикетке товара, листке-вкладыше, прилагаемом к нему, или маркировкой товара.</w:t>
      </w:r>
    </w:p>
    <w:p w:rsidR="00B73384" w:rsidRDefault="00B73384" w:rsidP="00B73384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Председатель Правительства</w:t>
      </w:r>
      <w:r>
        <w:rPr>
          <w:rFonts w:ascii="Arial" w:hAnsi="Arial" w:cs="Arial"/>
          <w:color w:val="5A5A5A"/>
          <w:sz w:val="18"/>
          <w:szCs w:val="18"/>
        </w:rPr>
        <w:br/>
        <w:t>Российской Федерации</w:t>
      </w:r>
    </w:p>
    <w:p w:rsidR="00B73384" w:rsidRDefault="00B73384" w:rsidP="00B73384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В. Черномырдин</w:t>
      </w:r>
    </w:p>
    <w:p w:rsidR="00B73384" w:rsidRDefault="00B73384" w:rsidP="00B73384">
      <w:pPr>
        <w:pStyle w:val="uni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 xml:space="preserve">Биологически активные добавки к пище, обладающие тонизирующим,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гормоноподобным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 и влияющим на рост тканей организма человека действием (концентраты натуральных или идентичных натуральным 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иологически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 активных веществ, получаемые из растительного, животного или минерального сырья)</w:t>
      </w:r>
      <w:proofErr w:type="gramEnd"/>
    </w:p>
    <w:p w:rsidR="00B73384" w:rsidRDefault="00B73384" w:rsidP="00B73384">
      <w:pPr>
        <w:pStyle w:val="uni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 xml:space="preserve">Пищевые добавки (антиокислители, вещества для обработки муки, вещества, препятствующие слеживанию и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комкованию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, вещества, способствующие сохранению окраски,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влагоудерживающие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 агенты,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глазирователи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желеобразователи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, загустители, кислоты, красители, консерванты, наполнители, отвердители,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пеногасители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, пенообразователи,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пропелленты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подсластители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, разрыхлители, регуляторы,  стабилизаторы, уплотнители, усилители вкуса и запаха, эмульгаторы,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эмульгирующие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 соли), а также пищевые продукты, содержащие эти пищевые добавки</w:t>
      </w:r>
      <w:proofErr w:type="gramEnd"/>
    </w:p>
    <w:p w:rsidR="00B73384" w:rsidRDefault="00B73384" w:rsidP="00B73384">
      <w:pPr>
        <w:pStyle w:val="uni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3. Пищевые продукты нетрадиционного состава с включением не свойственных им компонентов белковой природы.</w:t>
      </w:r>
      <w:r>
        <w:rPr>
          <w:rFonts w:ascii="Arial" w:hAnsi="Arial" w:cs="Arial"/>
          <w:color w:val="5A5A5A"/>
          <w:sz w:val="18"/>
          <w:szCs w:val="18"/>
        </w:rPr>
        <w:br/>
      </w:r>
      <w:r>
        <w:rPr>
          <w:rFonts w:ascii="Arial" w:hAnsi="Arial" w:cs="Arial"/>
          <w:color w:val="5A5A5A"/>
          <w:sz w:val="18"/>
          <w:szCs w:val="18"/>
        </w:rPr>
        <w:br/>
        <w:t>________________________</w:t>
      </w:r>
      <w:r>
        <w:rPr>
          <w:rFonts w:ascii="Arial" w:hAnsi="Arial" w:cs="Arial"/>
          <w:color w:val="5A5A5A"/>
          <w:sz w:val="18"/>
          <w:szCs w:val="18"/>
        </w:rPr>
        <w:br/>
        <w:t>* Виды заболеваний, при которых противопоказано применение товаров, определяются Министерством здравоохранения Российской Федерации.</w:t>
      </w:r>
    </w:p>
    <w:p w:rsidR="00000000" w:rsidRDefault="00B733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384"/>
    <w:rsid w:val="00B7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384"/>
    <w:rPr>
      <w:b/>
      <w:bCs/>
    </w:rPr>
  </w:style>
  <w:style w:type="paragraph" w:customStyle="1" w:styleId="uni">
    <w:name w:val="uni"/>
    <w:basedOn w:val="a"/>
    <w:rsid w:val="00B7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2015-10-31T10:11:00Z</dcterms:created>
  <dcterms:modified xsi:type="dcterms:W3CDTF">2015-10-31T10:11:00Z</dcterms:modified>
</cp:coreProperties>
</file>