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37" w:rsidRPr="00575A37" w:rsidRDefault="00575A37" w:rsidP="00575A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ГОСТ 18322-78. Система технического обслуживания и ремонта техники. Термины и определения (с Изменениями N 1, 2)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ГОСТ 18322-78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Группа Т00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МЕЖГОСУДАРСТВЕННЫЙ СТАНДАРТ</w:t>
      </w:r>
    </w:p>
    <w:p w:rsidR="00575A37" w:rsidRPr="00575A37" w:rsidRDefault="00575A37" w:rsidP="00575A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СИСТЕМА ТЕХНИЧЕСКОГО ОБСЛУЖИВАНИЯ И РЕМОНТА ТЕХНИКИ</w:t>
      </w:r>
    </w:p>
    <w:p w:rsidR="00575A37" w:rsidRPr="00575A37" w:rsidRDefault="00575A37" w:rsidP="00575A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  <w:lang w:val="en-US"/>
        </w:rPr>
        <w:br/>
      </w: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Термины</w:t>
      </w: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  <w:lang w:val="en-US"/>
        </w:rPr>
        <w:t xml:space="preserve"> </w:t>
      </w: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и</w:t>
      </w: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  <w:lang w:val="en-US"/>
        </w:rPr>
        <w:t xml:space="preserve"> </w:t>
      </w: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определения</w:t>
      </w:r>
    </w:p>
    <w:p w:rsidR="00575A37" w:rsidRPr="00575A37" w:rsidRDefault="00575A37" w:rsidP="00575A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  <w:lang w:val="en-US"/>
        </w:rPr>
        <w:br/>
        <w:t>Equipment maintenance and repair system. Terms and definitions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МКС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  <w:lang w:val="en-US"/>
        </w:rPr>
        <w:t xml:space="preserve"> 01.040.03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  <w:lang w:val="en-US"/>
        </w:rPr>
        <w:br/>
        <w:t>03.080.10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Дата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  <w:lang w:val="en-US"/>
        </w:rPr>
        <w:t xml:space="preserve"> 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введения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  <w:lang w:val="en-US"/>
        </w:rPr>
        <w:t xml:space="preserve"> 1980-01-01</w:t>
      </w:r>
    </w:p>
    <w:p w:rsidR="00575A37" w:rsidRPr="00575A37" w:rsidRDefault="00575A37" w:rsidP="00575A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ИНФОРМАЦИОННЫЕ ДАННЫЕ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1. РАЗРАБОТАН И ВНЕСЕН Государственным комитетом СССР по стандартам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2. УТВЕРЖДЕН И ВВЕДЕН В ДЕЙСТВИЕ Постановлением Государственного комитета СССР по стандартам от 15.11.78 N 2986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3. ВЗАМЕН ГОСТ 18322-73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4. ССЫЛОЧНЫЕ НОРМАТИВНО-ТЕХНИЧЕСКИЕ ДОКУМЕНТЫ</w:t>
      </w:r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4"/>
        <w:gridCol w:w="4071"/>
      </w:tblGrid>
      <w:tr w:rsidR="00575A37" w:rsidRPr="00575A37" w:rsidTr="00575A37">
        <w:trPr>
          <w:trHeight w:val="15"/>
        </w:trPr>
        <w:tc>
          <w:tcPr>
            <w:tcW w:w="5544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5A37" w:rsidRPr="00575A37" w:rsidTr="00575A3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Обозначение НТД, на который дана ссылка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приложения</w:t>
            </w:r>
          </w:p>
        </w:tc>
      </w:tr>
      <w:tr w:rsidR="00575A37" w:rsidRPr="00575A37" w:rsidTr="00575A3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" w:history="1">
              <w:r w:rsidRPr="00575A37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ГОСТ 3.1109-82</w:t>
              </w:r>
            </w:hyperlink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Приложение 1</w:t>
            </w:r>
          </w:p>
        </w:tc>
      </w:tr>
      <w:tr w:rsidR="00575A37" w:rsidRPr="00575A37" w:rsidTr="00575A37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" w:history="1">
              <w:r w:rsidRPr="00575A37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ГОСТ 19919-74</w:t>
              </w:r>
            </w:hyperlink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П.11 таблицы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</w:p>
        </w:tc>
      </w:tr>
      <w:tr w:rsidR="00575A37" w:rsidRPr="00575A37" w:rsidTr="00575A37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" w:history="1">
              <w:r w:rsidRPr="00575A37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ГОСТ 21623-76</w:t>
              </w:r>
            </w:hyperlink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Приложение 1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</w:p>
        </w:tc>
      </w:tr>
    </w:tbl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5. ИЗДАНИЕ (декабрь 2007 г.) с Изменениями N 1, 2, утвержденными в апреле 1986 г., декабре 1988 г. (ИУС 7-86, 4-89)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стандарт устанавливает применяемые в науке, технике и производстве термины и определения основных понятий в области видов, методов и показателей технического обслуживания и ремонта изделий.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Термины, установленные настоящим стандартом, обязательны для применения в документации всех видов, научно-технической, учебной и справочной литературе.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стандарт соответствует СТ СЭВ 5151-85 в части, приведенной в приложении 3.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каждого понятия установлен один стандартизованный термин. Применение терминов - синонимов стандартизованного термина запрещается. Недопустимые к применению термины-синонимы приведены в стандарте в качестве справочных и обозначены “Ндп”.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отдельных стандартизованных терминов приведены в качестве справочных краткие формы, которые разрешается применять в случаях, исключающих возможность их различного толкования. Установленные определения можно, при необходимости, изменить по форме изложения, не допуская нарушений границ понятий.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случаях, когда необходимые и достаточные признаки понятия содержатся в буквальном значении термина, определение не приведено, и, соответственно, в графе “Определение” поставлен прочерк.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стандарте приведен алфавитный указатель содержащихся в нем терминов.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приложении 1 приведены пояснения к некоторым установленным терминам, в приложении 2 приведена классификация видов и методов технического обслуживания и ремонтов.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Стандартизованные термины напечатаны полужирным шрифтом, их краткая форма - светлым, а недопустимые синонимы - курсивом.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6"/>
        <w:gridCol w:w="5209"/>
      </w:tblGrid>
      <w:tr w:rsidR="00575A37" w:rsidRPr="00575A37" w:rsidTr="00575A37">
        <w:trPr>
          <w:trHeight w:val="15"/>
        </w:trPr>
        <w:tc>
          <w:tcPr>
            <w:tcW w:w="4805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Термин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Определение</w:t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</w:rPr>
            </w:pPr>
            <w:r w:rsidRPr="00575A37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</w:rPr>
              <w:t>ОБЩИЕ ПОНЯТИЯ</w:t>
            </w:r>
            <w:r w:rsidRPr="00575A37">
              <w:rPr>
                <w:rFonts w:ascii="Times New Roman" w:eastAsia="Times New Roman" w:hAnsi="Times New Roman" w:cs="Times New Roman"/>
                <w:color w:val="3C3C3C"/>
                <w:sz w:val="41"/>
              </w:rPr>
              <w:t> 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Комплекс операций или операция по поддержанию работоспособности или исправности изделия при использовании по назначению, ожидании, хранении и транспортировании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Ндп.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Профилактическое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Технический уход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Комплекс операций по восстановлению исправности или работоспособности изделий и восстановлению ресурсов изделий или их составных частей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Система технического обслуживания и ремонта техники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Совокупность взаимосвязанных средств, документации технического обслуживания и ремонта и исполнителей, необходимых для поддержания и восстановления качества изделий, входящих в эту систему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(ремонта)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Совокупность технологических и организационных правил выполнения операций технического обслуживания (ремонта)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Ндп.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Способ обслуживания (ремонта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Периодичность технического обслуживания (ремонта)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Интервал времени или наработка между данным видом технического обслуживания (ремонта) и последующим таким же видом или другим большей сложности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Под видом технического обслуживания (ремонта) понимают техническое обслуживание (ремонт), выделяемое (выделяемый) по одному из признаков: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этапу существования, периодичности, объему работ, условиям эксплуатации, регламентации и т. д.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Цикл технического обслуживания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Наименьший повторяющийся интервал времени или наработка изделия, в течение которых выполняются в определенной последовательности в соответствии с требованиями нормативно-технической или эксплуатационной документации все установленные виды периодического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Ремонтный цикл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Наименьший повторяющийся интервал времени или наработка изделия, в течение которых выполняются в определенной последовательности в соответствии с требованиями нормативно-технической или эксплуатационной документации все установленные виды ремонта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Запасная часть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Составная часть изделия, предназначенная для замены находившейся в эксплуатации такой же части с целью поддержания или восстановления исправности или работоспособности изделия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Комплект ЗИП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Запасные части, инструменты, принадлежности и 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материалы, необходимые для технического обслуживания и ремонта изделий и скомплектованные в зависимости от назначения и особенностей использования.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К принадлежностям могут относиться контрольные приборы, приспособления, чехлы, буксирные тросы и т. д.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Средства технического обслуживания (ремонта)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Средства технологического оснащения и сооружения, предназначенные для выполнения технического обслуживания (ремонта)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состояние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hyperlink r:id="rId7" w:history="1">
              <w:r w:rsidRPr="00575A37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ГОСТ 19919</w:t>
              </w:r>
            </w:hyperlink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Продолжительность технического обслуживания (ремонта)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Календарное время проведения одного технического обслуживания (ремонта) данного вида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технического обслуживания (ремонта)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Трудозатраты на проведение одного технического обслуживания (ремонта) данного вида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технического обслуживания (ремонта)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Стоимость одного технического обслуживания (ремонта) данного вида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Суммарная продолжительность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Календарное время проведения всех технических обслуживаний (ремонтов) изделия на заданные наработку или интервал времени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Суммарная трудоемкость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Трудозатраты на проведение всех технических обслуживаний (ремонтов) изделия на заданные наработку или интервал времени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Суммарная стоимость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Стоимость проведения всех технических обслуживаний (ремонтов) за заданные наработку или интервал времени</w:t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before="375" w:after="225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575A37">
              <w:rPr>
                <w:rFonts w:ascii="Arial" w:eastAsia="Times New Roman" w:hAnsi="Arial" w:cs="Arial"/>
                <w:color w:val="3C3C3C"/>
                <w:sz w:val="41"/>
                <w:szCs w:val="41"/>
              </w:rPr>
              <w:t>ТЕХНИЧЕСКОЕ ОБСЛУЖИВАНИЕ</w:t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Виды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при использовании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Техническое обслуживание при подготовке к использованию по назначению, использовании по назначению, а также непосредственно после его 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окончания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при ожидании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20.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 при хранении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при подготовке к хранению, хранении, а также непосредственно после его окончания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 при транспортировании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при подготовке к транспортированию, транспортировании, а также непосредственно после его окончания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Периодическое 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выполняемое через установленные в эксплуатационной документации значения наработки или интервалы времени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Сезонное 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выполняемое для подготовки изделия к использованию в осенне-зимних или весенне-летних условиях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обслуживаниев особых условиях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Примерами особых условий являются природные или другие условия, указанные в отраслевой документации, характеризуемые экстремальными значениями параметров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Регламентированное 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предусмотренное в нормативно-технической или эксплуатационной документации и выполняемое с периодичностью и в объеме, установленными в ней, независимо от технического состояния изделия в момент начала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Техническое обслуживание с периодическим контролем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при котором контроль технического состояния выполняется с установленными в нормативно-технической или эксплуатационной документации периодичностью и объемом, а объем остальных операций определяется техническим состоянием изделия в момент начала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 xml:space="preserve">Техническое обслуживание с 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lastRenderedPageBreak/>
              <w:t>непрерывным контролем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Техническое обслуживание, предусмотренное в 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нормативно-технической или эксплуатационной документации и выполняемое по результатам непрерывного контроля технического состояния изделия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27а.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Номерное 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при котором определенному объему работ присваивается определенный порядковый номер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27б.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Плановое 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постановка на которое осуществляется в соответствии с требованиями нормативно-технической или эксплуатационной документации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27в.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Неплановое техническое обслуживание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обслуживание, постановка на которое осуществляется без предварительного назначения по техническому состоянию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Термины видов технических обслуживаний по признакам применяемых методов следует образовывать в соответствии с терминами методов технического обслуживания, например, “Поточное техническое обслуживание”, “Централизованное техническое обслуживание” и т. д.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Методы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Поточный метод технического обслуживания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на специализированных рабочих местах с определенными технологической последовательностью и ритмом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Централизованный метод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технического обслуживания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персоналом и средствами одного подразделения организации или предприятия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Децентрализованный метод технического обслуживания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персоналом и средствами нескольких подразделений организации или предприятия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эксплуатационным персоналом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персоналом, работающим на данном изделии, при использовании его по назначению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специализированным персоналом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персоналом, специализированным на выполнении операций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 xml:space="preserve">Метод технического обслуживания 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lastRenderedPageBreak/>
              <w:t>эксплуатирующей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-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34.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специализированной организацией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организацией, специализированной на операциях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Фирменный метод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технического обслуживания предприятием-изготовителем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Фирменное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before="375" w:after="225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575A37">
              <w:rPr>
                <w:rFonts w:ascii="Arial" w:eastAsia="Times New Roman" w:hAnsi="Arial" w:cs="Arial"/>
                <w:color w:val="3C3C3C"/>
                <w:sz w:val="41"/>
                <w:szCs w:val="41"/>
              </w:rPr>
              <w:t>РЕМОНТ</w:t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Виды ремонта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Капитальный ремонт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Ремонт,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частей, включая базовые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Значение близкого к полному ресурсу устанавливается в нормативно-технической документации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37.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Средний ремонт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Ремонт, выполняемый для восстановления исправности и частичного восстановления ресурса изделий с заменой или восстановлением составных частей ограниченной номенклатуры и контролем технического состояния составных частей, выполняемом в объеме, установленном в нормативно-технической документации.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Значение частично восстанавливаемого ресурса устанавливается в нормативно-технической документации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Текущий ремонт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Ремонт, выполняемый для обеспечения или восстановления работоспособности изделия и состоящий в замене и (или) восстановлении отдельных частей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Ндп.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Малый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lastRenderedPageBreak/>
              <w:t>Мелкий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39.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Плановый ремонт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Ремонт, постановка на который осуществляется в соответствии с требованиями нормативно-технической документации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Неплановый ремонт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Ремонт, постановка изделий на который осуществляется без предварительного назначения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41.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Регламентированный ремонт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Плановый ремонт, выполняемый с периодичностью и в объеме, установленными в эксплуатационной документации, независимо от технического состояния изделия в момент начала ремонта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42.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по техническому состоянию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Ремонт, при котором контроль технического состояния выполняется с периодичностью и в объеме, установленными в нормативно-технической документации, а объем и момент начала ремонта определяется техническим состоянием изделия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Термины видов ремонтов по признакам применяемых методов следует образовывать в соответствии с терминами методов ремонта, например, “Поточный ремонт”, “Обезличенный ремонт" и т.д.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Методы ремонта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43.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Обезличенный метод ремонта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ремонта, при котором не сохраняется принадлежность восстановленных составных частей к определенному экземпляру изделия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Обезличенный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Необезличенный метод ремонта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ремонта, при котором сохраняется принадлежность восстановленных составных частей к определенному экземпляру изделия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Агрегатный метод ремонта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Обезличенный метод ремонта, при котором неисправные агрегаты заменяются новыми или заранее отремонтированными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Примечание. Под агрегатом понимается сборочная единица, обладающая свойствами полной взаимозаменяемости, независимой сборки и самостоятельного выполнения определенной функции в изделиях различного назначения, например, электродвигатель, редуктор, насос и т. д.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46.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Поточный метод ремонта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ремонта, выполняемого на специализированных рабочих местах с определенными технологической последовательностью и ритмом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эксплуатирующей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48.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специализированной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ремонта организацией, специализированной на операциях ремонта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49.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Фирменный метод ремонта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выполнения ремонта предприятием-изготовителем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Фирменный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before="375" w:after="225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575A37">
              <w:rPr>
                <w:rFonts w:ascii="Arial" w:eastAsia="Times New Roman" w:hAnsi="Arial" w:cs="Arial"/>
                <w:color w:val="3C3C3C"/>
                <w:sz w:val="41"/>
                <w:szCs w:val="41"/>
              </w:rPr>
              <w:t>ПОКАЗАТЕЛИ СИСТЕМЫ ТЕХНИЧЕСКОГО ОБСЛУЖИВАНИЯ И РЕМОНТА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Средняя продолжительность технического обслуживания (ремонта)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Математическое ожидание продолжительности одного технического обслуживания (ремонта) данного вида за определенные период эксплуатации или наработку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51.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Средняя трудоемкость технического обслуживания (ремонта)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Математическое ожидание трудоемкости одного технического обслуживания (ремонта) данного вида за определенные период эксплуатации или наработку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52.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Средняя стоимость технического обслуживания (ремонта)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Математическое ожидание стоимости одного технического обслуживания (ремонта) данного вида за определенные период эксплуатации или наработку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53.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Средняя суммарная продолжительность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Математическое ожидание суммарной продолжительности технических обслуживаний (ремонтов) за определенные период эксплуатации или наработку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54.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Средняя суммарная трудоемкость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Математическое ожидание суммарной трудоемкости технических обслуживаний (ремонтов) за определенный период эксплуатации или наработку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55.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Средняя суммарная стоимость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Математическое ожидание суммарной стоимости технических обслуживаний (ремонтов) за определенный период эксплуатации или наработку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56.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 xml:space="preserve">Удельная суммарная 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lastRenderedPageBreak/>
              <w:t>продолжительность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Отношение средней суммарной продолжительности 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технических обслуживаний (ремонтов) к заданной наработке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57.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Удельная суммарная трудоемкость технических обслуживаний (ремонтов)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Отношение средней суммарной трудоемкости технических обслуживаний (ремонтов) к заданной наработке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Удельная суммарная стоимость технических обслуживаний (ремонтов)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Отношение средней суммарной стоимости технических обслуживаний (ремонтов) к заданной наработке</w:t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Коэффициент готовности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Вероятность того, что изделие окажется в работоспособном состоянии в произвольный момент времени, кроме планируемых периодов, в течение которых применение изделия по назначению не предусматривается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Коэффициент технического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использования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Отношение математического ожидания суммарного времени пребывания изделия в работоспособном состоянии за некоторый период к математическому ожиданию суммарного времени пребывания изделия в работоспособном состоянии и простоях, обусловленных техническим обслуживанием и ремонтом за тот же период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61.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Готовность парка изделий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Отношение числа работоспособных изделий к общему числу изделий парка в рассматриваемый момент времени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</w:tbl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(Измененная редакция, Изм. N 1, 2)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АЛФАВИТНЫЙ УКАЗАТЕЛЬ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81"/>
        <w:gridCol w:w="1874"/>
      </w:tblGrid>
      <w:tr w:rsidR="00575A37" w:rsidRPr="00575A37" w:rsidTr="00575A37">
        <w:trPr>
          <w:trHeight w:val="15"/>
        </w:trPr>
        <w:tc>
          <w:tcPr>
            <w:tcW w:w="8870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Готовность парка изделий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61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Комплект ЗИП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Коэффициент готовности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Коэффициент технического использования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60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агрегатный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необезличенный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обезличенный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поточный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46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специализированной организацией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Метод ремонта фирменны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ремонта эксплуатирующей организацией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децентрализованный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30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поточный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специализированной организацией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специализированным персоналом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32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фирменный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централизованный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эксплуатационным персоналом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 технического обслуживания эксплуатирующей организацией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в особых условиях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при использовании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Обслуживание при ожидании техническое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  <w:t>Обслуживание при транспортировании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при хранении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20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br/>
              <w:t>Обслуживание профилактическое</w:t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с непрерывным контролем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с периодическим контролем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26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неплановое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27в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номерное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27а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периодическое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22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плановое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27б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при использовании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регламентированное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техническое сезонное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Обслуживание фирменное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Периодичность технического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Продолжительность технического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12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Продолжительность технических обслуживаний (ремонтов) суммарная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Продолжительность технических обслуживаний (ремонтов) суммарная средняя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Продолжительность технических обслуживаний (ремонтов) суммарная удельная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56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Продолжительность технического обслуживания (ремонта) средняя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50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капитальный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36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малый</w:t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Ремонт мелкий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неплановый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40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обезличенный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плановый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по техническому состоянию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42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регламентированный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средний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текущий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Ремонт фирменный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49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Система технического обслуживания и ремонта техники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Состояние техническое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Способ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Средства технического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10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технических обслуживаний (ремонта) суммарная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технических обслуживаний (ремонтов) суммарная средняя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55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технических обслуживаний (ремонтов) суммарная удельная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технических обслуживаний (ремонтов) удельная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58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технического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Стоимость технического обслуживания (ремонта) средняя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52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технических обслуживаний (ремонтов) суммарная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16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технических обслуживаний (ремонтов) суммарная средняя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54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технических обслуживаний (ремонтов) суммарная удельная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технических обслуживаний (ремонтов) удельная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технического обслуживания (ремонта)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13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Трудоемкость технического обслуживания (ремонта) средняя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51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Уход технический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1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Цикл ремонтный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7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Цикл технического обслуживания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6</w:t>
            </w:r>
          </w:p>
        </w:tc>
      </w:tr>
      <w:tr w:rsidR="00575A37" w:rsidRPr="00575A37" w:rsidTr="00575A37"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br/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Часть запасная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8</w:t>
            </w:r>
          </w:p>
        </w:tc>
      </w:tr>
    </w:tbl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(Измененная редакция, Изм. N 2).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1 (справочное). ПОЯСНЕНИЯ К НЕКОТОРЫМ ТЕРМИНАМ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1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Справочное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br/>
        <w:t>К термину "Техническое обслуживание"</w:t>
      </w:r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Техническое обслуживание содержит регламентированные в конструкторской документации операции для поддержания работоспособности или исправности изделия в течение его срока службы.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 операцией технического обслуживания в соответствии с</w:t>
      </w:r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575A37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ГОСТ 3.1109</w:t>
        </w:r>
      </w:hyperlink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понимают законченную часть технического обслуживания составной части изделия, выполняемую на одном рабочем месте исполнителем определенной специальности.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 транспортированием понимают операцию перемещения груза по определенному маршруту от места погрузки до места разгрузки или перегрузки. В транспортирование самоходных изделий не включается их перемещение своим ходом.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 ожиданием понимают нахождение изделия в состоянии готовности к использованию по назначению.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техническое обслуживание могут входить мойка изделия, контроль его технического состояния, очистка, смазывание, крепление болтовых соединений, замена некоторых составных частей изделия (например, фильтрующих элементов), регулировка и т.д.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"ремонт"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 операцией ремонта в соответствии с</w:t>
      </w:r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575A37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ГОСТ 3.1109</w:t>
        </w:r>
      </w:hyperlink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понимают законченную часть ремонта, выполняемую на одном рабочем месте исполнителями определенной специальности.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ремонт могут входить разборка, дефектовка, контроль технического состояния изделия, восстановление деталей, сборка и т.д. Содержание части операций ремонта может совпадать с содержанием некоторых операций технического обслуживания.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Ремонт изделий может выполняться заменой или восстановлением отдельных деталей и сборочных единиц.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Ремонт любого вида, как правило, должен сопровождаться выдачей определенных гарантий 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на последующий срок эксплуатации или наработку изделия.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"Система технического обслуживания и ремонта техники"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частном случае в состав системы технического обслуживания и ремонта техники могут входить материалы, заготовки, запасные части и т.д., т.е. она характеризуется материально-техническим обеспечением, которое можно определить как способность обслуживающей организации представить необходимые ресурсы для проведения технического обслуживания и ремонта объекта при заданной стратегии и в заданных условиях. Заданные условия относятся как к самому объекту, так и к условиям его эксплуатации, обслуживания и ремонта.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терминам "Цикл технического обслуживания" и "Ремонтный цикл"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частном случае началом отсчета цикла технического обслуживания (ремонтного цикла) может быть начало использования изделия.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"Периодическое техническое обслуживание"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Периодические технические обслуживания могут различаться содержанием операций. В этом случае технические обслуживания нумеруют в порядке возрастания, например, ежесменное техническое обслуживание, ТО-1, ТО-2, ТО-3 и т.д.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"Сезонное техническое обслуживание"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Сезонное техническое обслуживание включает в себя операции замены сезонных сортов эксплуатационных материалов с промывкой соответствующих систем, установки и снятия утеплений и приборов предпускового подогрева двигателей и т.д.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Сезонное техническое обслуживание проводится только для изделий, используемых при существенных изменениях состояния окружающей среды в течение года.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"Регламентированное техническое обслуживание"</w:t>
      </w:r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Регламент технического обслуживания может быть жестким и с допуском. Вид регламента должен устанавливаться в эксплуатационной документации.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"Метод технического обслуживания специализированным персоналом"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Персонал, выполняющий техническое обслуживание, может быть специализирован по видам объектов, маркам объектов, видам операций и видам технического обслуживания.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терминам "Капитальный ремонт", "Средний ремонт", "Текущий ремонт"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Капитальный, средний и текущий ремонты могут быть плановыми и неплановыми.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Под базовой частью понимают основную часть изделия, предназначенную для его 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компоновки и установки других составных частей.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"Неплановый ремонт"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Неплановый ремонт проводится с целью устранения последствий отказов или происшествий.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термину "Агрегатный ремонт"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Замена агрегатов может выполняться после отказа изделия или по плану. Перечень заменяемых агрегатов, порядок проведения замен и указания по организации агрегатного ремонта устанавливаются в отраслевых нормативно-технических документах.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Противоположностью агрегатного метода является детальный метод, при котором заменяются или восстанавливаются отдельные детали, вышедшие из строя.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К показателям системы технического обслуживания и ремонта</w:t>
      </w:r>
      <w:r w:rsidRPr="00575A37">
        <w:rPr>
          <w:rFonts w:ascii="Arial" w:eastAsia="Times New Roman" w:hAnsi="Arial" w:cs="Arial"/>
          <w:b/>
          <w:bCs/>
          <w:color w:val="2D2D2D"/>
          <w:spacing w:val="2"/>
          <w:sz w:val="21"/>
        </w:rPr>
        <w:t> 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Показатели системы технического обслуживания и ремонта позволяют оценить затраты времени, труда и средств на техническое обслуживание и ремонты и содержат затраты, обусловленные конструкцией и техническим состоянием изделия (оперативные затраты), и затраты, обусловленные организацией, технологией выполнения технического обслуживания и ремонтов, материально-техническим обеспечением, квалификацией персонала, условиями окружающей среды и т.д.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Показатели системы технического обслуживания и ремонта пп.57-65 оценивают общие затраты времени, труда и средств на технические обслуживания и ремонты и содержат затраты, обусловленные конструкцией и техническим состоянием изделия (оперативные затраты), и затраты, обусловленные организацией, технологией выполнения технического обслуживания и ремонтов, материально-техническим обеспечением, квалификацией персонала, условиями окружающей среды и т.д.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Расчет показателей системы технического обслуживания и ремонта техники аналогичен расчету соответствующих показателей ремонтопригодности по</w:t>
      </w:r>
      <w:r w:rsidRPr="00575A37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0" w:history="1">
        <w:r w:rsidRPr="00575A37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ГОСТ 21623</w:t>
        </w:r>
      </w:hyperlink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. При этом вместо оперативных затрат учитываются общие затраты времени, труда и средств.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1. (Измененная редакция, Изм. N 1).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2 (справочное). ВИДЫ И МЕТОДЫ ТЕХНИЧЕСКИХ ОБСЛУЖИВАНИЙ И РЕМОНТОВ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2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Справочное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7"/>
        <w:gridCol w:w="5908"/>
      </w:tblGrid>
      <w:tr w:rsidR="00575A37" w:rsidRPr="00575A37" w:rsidTr="00575A37">
        <w:trPr>
          <w:trHeight w:val="15"/>
        </w:trPr>
        <w:tc>
          <w:tcPr>
            <w:tcW w:w="4066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75A37" w:rsidRPr="00575A37" w:rsidTr="00575A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Признак классификации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Термин</w:t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Виды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эксплуатации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при использовании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при хранении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при перемещении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при ожидании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Периодичность выполнения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Периодическое 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Сезонное 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Условия эксплуатации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в особых условиях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Регламентация выполнения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Регламентированное 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с периодическим контролем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с непрерывным контролем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выполнения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Поточное 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Централизованное 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Децентрализованное техническое обслуживание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эксплуатационным персоналом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специализированным персоналом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эксплуатирующей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специализированной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Техническое обслуживание предприятием-изготовителем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Методы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выполнения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Поточный метод технического обслуживания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Централизованный метод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Децентрализованный метод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технического обслуживания эксплуатационным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персоналом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технического обслуживания специализированным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персоналом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технического обслуживания эксплуатирующей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технического обслуживания специализированной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технического обслуживания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предприятием-изготовителем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Виды ремонта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Степень восстановления ресурса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Капитальный ремонт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Средний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Текущий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Планирование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Плановый ремонт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Неплановый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Регламентация выполнения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Регламентированный ремонт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по техническому состоянию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Сохранение принадлежности ремонтируемых частей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Обезличенный ремонт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Необезличенный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выполнения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Агрегатный ремонт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Поточный ремонт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эксплуатирующей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специализированной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 предприятием-изготовителем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112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Методы ремонта</w:t>
            </w:r>
            <w:r w:rsidRPr="00575A3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Сохранение принадлежности ремонтируемых частей</w:t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Обезличенный метод ремонта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Необезличенный метод ремонта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выполнения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Агрегатный метод ремонта</w:t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Поточный метод ремонта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ремонта эксплуатирующей организацией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575A37" w:rsidRPr="00575A37" w:rsidTr="00575A37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75A37" w:rsidRPr="00575A37" w:rsidRDefault="00575A37" w:rsidP="00575A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Метод ремонта предприятием-изготовителем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575A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</w:tbl>
    <w:p w:rsidR="00575A37" w:rsidRPr="00575A37" w:rsidRDefault="00575A37" w:rsidP="00575A3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75A37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3 (справочное)</w:t>
      </w:r>
    </w:p>
    <w:p w:rsidR="00575A37" w:rsidRPr="00575A37" w:rsidRDefault="00575A37" w:rsidP="00575A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3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Справочное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75A37" w:rsidRPr="00575A37" w:rsidRDefault="00575A37" w:rsidP="00575A3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t>Позиции 1, 2, 5-8, 10, 37, 38, 42 настоящего стандарта соответствуют позициям 2, 3, 7-9, 16, 6, 14, 15, 12 СТ СЭВ 5151-85 с заменой термина “изделие” на термин “объект”.</w:t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75A3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3. (Введено дополнительно, Изм. N 1).</w:t>
      </w:r>
    </w:p>
    <w:p w:rsidR="00000000" w:rsidRDefault="00575A3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5A37"/>
    <w:rsid w:val="005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5A3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7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7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5A37"/>
  </w:style>
  <w:style w:type="paragraph" w:styleId="a3">
    <w:name w:val="Normal (Web)"/>
    <w:basedOn w:val="a"/>
    <w:uiPriority w:val="99"/>
    <w:semiHidden/>
    <w:unhideWhenUsed/>
    <w:rsid w:val="0057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5A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5A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121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093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107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1200009359" TargetMode="External"/><Relationship Id="rId10" Type="http://schemas.openxmlformats.org/officeDocument/2006/relationships/hyperlink" Target="http://docs.cntd.ru/document/1200010709" TargetMode="External"/><Relationship Id="rId4" Type="http://schemas.openxmlformats.org/officeDocument/2006/relationships/hyperlink" Target="http://docs.cntd.ru/document/1200012103" TargetMode="External"/><Relationship Id="rId9" Type="http://schemas.openxmlformats.org/officeDocument/2006/relationships/hyperlink" Target="http://docs.cntd.ru/document/1200012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4215</Words>
  <Characters>24030</Characters>
  <Application>Microsoft Office Word</Application>
  <DocSecurity>0</DocSecurity>
  <Lines>200</Lines>
  <Paragraphs>56</Paragraphs>
  <ScaleCrop>false</ScaleCrop>
  <Company>Microsoft</Company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2015-11-08T08:30:00Z</dcterms:created>
  <dcterms:modified xsi:type="dcterms:W3CDTF">2015-11-08T08:30:00Z</dcterms:modified>
</cp:coreProperties>
</file>